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2BDDF0D4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7C6CCE0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0DBD96A1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D75CC" w:rsidRPr="00911DBA">
              <w:rPr>
                <w:b/>
                <w:sz w:val="24"/>
                <w:szCs w:val="24"/>
              </w:rPr>
              <w:t>Organizacje pozarządowe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3B59191A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20A8E5FA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DD75CC" w:rsidRPr="00911DBA">
              <w:rPr>
                <w:b/>
                <w:sz w:val="22"/>
                <w:szCs w:val="22"/>
              </w:rPr>
              <w:t>Prawo bezpieczeństwa publicznego/Prawo innowacyjnego przedsiębiorcy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0CA71E7A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DD75CC" w:rsidRPr="002416CB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827" w:type="dxa"/>
            <w:gridSpan w:val="4"/>
          </w:tcPr>
          <w:p w14:paraId="6F2F6756" w14:textId="1F09667B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DD75CC" w:rsidRPr="002416CB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089C4DD9" w14:textId="11F2BF44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DD75CC" w:rsidRPr="002416CB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2D5CF11" w:rsidR="00CA474D" w:rsidRPr="00911DBA" w:rsidRDefault="00DD75CC" w:rsidP="005E00DB">
            <w:pPr>
              <w:jc w:val="center"/>
              <w:rPr>
                <w:b/>
                <w:sz w:val="22"/>
                <w:szCs w:val="22"/>
              </w:rPr>
            </w:pPr>
            <w:r w:rsidRPr="00911DB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015246A" w14:textId="0BE0A9D2" w:rsidR="00CA474D" w:rsidRPr="00911DBA" w:rsidRDefault="00DD75CC" w:rsidP="005E00DB">
            <w:pPr>
              <w:jc w:val="center"/>
              <w:rPr>
                <w:b/>
                <w:sz w:val="22"/>
                <w:szCs w:val="22"/>
              </w:rPr>
            </w:pPr>
            <w:r w:rsidRPr="00911DBA">
              <w:rPr>
                <w:b/>
                <w:sz w:val="22"/>
                <w:szCs w:val="22"/>
              </w:rPr>
              <w:t>1</w:t>
            </w:r>
            <w:r w:rsidR="0012262B" w:rsidRPr="00911DBA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6BA255F9" w:rsidR="00CA474D" w:rsidRPr="00622DCF" w:rsidRDefault="00DD75CC" w:rsidP="00520064">
            <w:pPr>
              <w:rPr>
                <w:sz w:val="22"/>
                <w:szCs w:val="22"/>
              </w:rPr>
            </w:pPr>
            <w:r w:rsidRPr="00DD75CC">
              <w:rPr>
                <w:sz w:val="22"/>
                <w:szCs w:val="22"/>
              </w:rPr>
              <w:t>dr Krzysztof Grablewski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298CF5BB" w:rsidR="00CA474D" w:rsidRPr="00622DCF" w:rsidRDefault="00DD75CC" w:rsidP="00520064">
            <w:pPr>
              <w:rPr>
                <w:sz w:val="22"/>
                <w:szCs w:val="22"/>
              </w:rPr>
            </w:pPr>
            <w:r w:rsidRPr="00DD75CC">
              <w:rPr>
                <w:sz w:val="22"/>
                <w:szCs w:val="22"/>
              </w:rPr>
              <w:t>dr Krzysztof Grablewski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07DEE247" w:rsidR="00CA474D" w:rsidRPr="00622DCF" w:rsidRDefault="00723CBF" w:rsidP="00DD75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723CBF">
              <w:rPr>
                <w:sz w:val="22"/>
                <w:szCs w:val="22"/>
              </w:rPr>
              <w:t>apoznanie studentów z prawnymi aspektami funkcjonowania organizacji pozarządowych w Polsce i w ujęciu międzynarodowym. Student zdobędzie wiedzę na temat podstaw prawnych tworzenia, rejestracji, działania i nadzoru nad NGO, a także regulacji dotyczących ich finansowania, odpowiedzialności prawnej, współpracy z administracją publiczną i udziału w procesach stanowienia prawa. Zajęcia mają przygotować studentów do rozumienia i stosowania przepisów prawa dotyczących organizacji pozarządowych oraz do praktycznego rozwiązywania problemów prawnych związanych z ich działalnością.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43DCA176" w:rsidR="00CA474D" w:rsidRPr="00622DCF" w:rsidRDefault="00DD75CC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Pr="00D56716">
              <w:rPr>
                <w:sz w:val="22"/>
                <w:szCs w:val="22"/>
              </w:rPr>
              <w:t>rak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D673C4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D673C4" w:rsidRDefault="00CA474D" w:rsidP="00520064">
            <w:pPr>
              <w:jc w:val="center"/>
              <w:rPr>
                <w:sz w:val="24"/>
                <w:szCs w:val="24"/>
              </w:rPr>
            </w:pPr>
            <w:r w:rsidRPr="00D673C4">
              <w:rPr>
                <w:b/>
                <w:sz w:val="24"/>
                <w:szCs w:val="24"/>
              </w:rPr>
              <w:t>EFEKTY UCZENIA SIĘ</w:t>
            </w:r>
          </w:p>
        </w:tc>
      </w:tr>
      <w:tr w:rsidR="00CA474D" w:rsidRPr="00D673C4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D673C4" w:rsidRDefault="00CA474D" w:rsidP="00520064">
            <w:pPr>
              <w:rPr>
                <w:sz w:val="24"/>
                <w:szCs w:val="24"/>
              </w:rPr>
            </w:pPr>
            <w:r w:rsidRPr="00D673C4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D673C4" w:rsidRDefault="00CA474D" w:rsidP="00520064">
            <w:pPr>
              <w:jc w:val="center"/>
              <w:rPr>
                <w:sz w:val="24"/>
                <w:szCs w:val="24"/>
              </w:rPr>
            </w:pPr>
            <w:r w:rsidRPr="00D673C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D673C4" w:rsidRDefault="00CA474D" w:rsidP="00520064">
            <w:pPr>
              <w:jc w:val="center"/>
              <w:rPr>
                <w:sz w:val="24"/>
                <w:szCs w:val="24"/>
              </w:rPr>
            </w:pPr>
            <w:r w:rsidRPr="00D673C4">
              <w:rPr>
                <w:sz w:val="24"/>
                <w:szCs w:val="24"/>
              </w:rPr>
              <w:t xml:space="preserve">Kod kierunkowego efektu </w:t>
            </w:r>
          </w:p>
          <w:p w14:paraId="72C2A049" w14:textId="77777777" w:rsidR="00CA474D" w:rsidRPr="00D673C4" w:rsidRDefault="00CA474D" w:rsidP="00520064">
            <w:pPr>
              <w:jc w:val="center"/>
              <w:rPr>
                <w:sz w:val="24"/>
                <w:szCs w:val="24"/>
              </w:rPr>
            </w:pPr>
            <w:r w:rsidRPr="00D673C4">
              <w:rPr>
                <w:sz w:val="24"/>
                <w:szCs w:val="24"/>
              </w:rPr>
              <w:t>uczenia się</w:t>
            </w:r>
          </w:p>
        </w:tc>
      </w:tr>
      <w:tr w:rsidR="008451F7" w:rsidRPr="00D673C4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8451F7" w:rsidRPr="00D673C4" w:rsidRDefault="008451F7" w:rsidP="008451F7">
            <w:pPr>
              <w:jc w:val="center"/>
              <w:rPr>
                <w:sz w:val="24"/>
                <w:szCs w:val="24"/>
              </w:rPr>
            </w:pPr>
            <w:r w:rsidRPr="00D673C4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5496CBE3" w:rsidR="008451F7" w:rsidRPr="00D673C4" w:rsidRDefault="008451F7" w:rsidP="008451F7">
            <w:pPr>
              <w:jc w:val="both"/>
              <w:rPr>
                <w:sz w:val="24"/>
                <w:szCs w:val="24"/>
              </w:rPr>
            </w:pPr>
            <w:r w:rsidRPr="00D673C4">
              <w:rPr>
                <w:sz w:val="24"/>
                <w:szCs w:val="24"/>
              </w:rPr>
              <w:t>Ma pogłębioną wiedzę w zakresie prawnych i innych uwarunkowań regulujących działalność organizacji pozarządowych.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6F04D5E7" w:rsidR="008451F7" w:rsidRPr="00D673C4" w:rsidRDefault="008451F7" w:rsidP="008451F7">
            <w:pPr>
              <w:jc w:val="center"/>
              <w:rPr>
                <w:sz w:val="24"/>
                <w:szCs w:val="24"/>
              </w:rPr>
            </w:pPr>
            <w:r w:rsidRPr="00D673C4">
              <w:rPr>
                <w:sz w:val="24"/>
                <w:szCs w:val="24"/>
              </w:rPr>
              <w:t>K_W13</w:t>
            </w:r>
          </w:p>
        </w:tc>
      </w:tr>
      <w:tr w:rsidR="008451F7" w:rsidRPr="00D673C4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8451F7" w:rsidRPr="00D673C4" w:rsidRDefault="008451F7" w:rsidP="008451F7">
            <w:pPr>
              <w:jc w:val="center"/>
              <w:rPr>
                <w:sz w:val="24"/>
                <w:szCs w:val="24"/>
              </w:rPr>
            </w:pPr>
            <w:r w:rsidRPr="00D673C4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25C18F34" w:rsidR="008451F7" w:rsidRPr="00D673C4" w:rsidRDefault="008451F7" w:rsidP="008451F7">
            <w:pPr>
              <w:jc w:val="both"/>
              <w:rPr>
                <w:sz w:val="24"/>
                <w:szCs w:val="24"/>
              </w:rPr>
            </w:pPr>
            <w:r w:rsidRPr="00D673C4">
              <w:rPr>
                <w:sz w:val="24"/>
                <w:szCs w:val="24"/>
              </w:rPr>
              <w:t>Ma pogłębioną wiedzę w zakresie organizacji i funkcjonowaniu  organizacji pozarządowych.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15DB772F" w:rsidR="008451F7" w:rsidRPr="00D673C4" w:rsidRDefault="008451F7" w:rsidP="008451F7">
            <w:pPr>
              <w:jc w:val="center"/>
              <w:rPr>
                <w:sz w:val="24"/>
                <w:szCs w:val="24"/>
              </w:rPr>
            </w:pPr>
            <w:r w:rsidRPr="00D673C4">
              <w:rPr>
                <w:sz w:val="24"/>
                <w:szCs w:val="24"/>
              </w:rPr>
              <w:t>K_W12</w:t>
            </w:r>
          </w:p>
        </w:tc>
      </w:tr>
      <w:tr w:rsidR="008451F7" w:rsidRPr="00D673C4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8451F7" w:rsidRPr="00D673C4" w:rsidRDefault="008451F7" w:rsidP="008451F7">
            <w:pPr>
              <w:jc w:val="center"/>
              <w:rPr>
                <w:sz w:val="24"/>
                <w:szCs w:val="24"/>
              </w:rPr>
            </w:pPr>
            <w:r w:rsidRPr="00D673C4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3DEE99B8" w:rsidR="008451F7" w:rsidRPr="00D673C4" w:rsidRDefault="008451F7" w:rsidP="008451F7">
            <w:pPr>
              <w:jc w:val="both"/>
              <w:rPr>
                <w:sz w:val="24"/>
                <w:szCs w:val="24"/>
              </w:rPr>
            </w:pPr>
            <w:r w:rsidRPr="00D673C4">
              <w:rPr>
                <w:sz w:val="24"/>
                <w:szCs w:val="24"/>
              </w:rPr>
              <w:t>Potrafi stosować metody i narzędzia analizy procesów i zjawisk zachodzących w administracji i jej otoczeniu w odniesieniu do działań organizacji pozarządowych.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285E6A99" w:rsidR="008451F7" w:rsidRPr="00D673C4" w:rsidRDefault="0093510A" w:rsidP="008451F7">
            <w:pPr>
              <w:jc w:val="center"/>
              <w:rPr>
                <w:sz w:val="24"/>
                <w:szCs w:val="24"/>
              </w:rPr>
            </w:pPr>
            <w:r w:rsidRPr="00D673C4">
              <w:rPr>
                <w:sz w:val="24"/>
                <w:szCs w:val="24"/>
              </w:rPr>
              <w:t>K_U06</w:t>
            </w:r>
          </w:p>
        </w:tc>
      </w:tr>
      <w:tr w:rsidR="008451F7" w:rsidRPr="00D673C4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8451F7" w:rsidRPr="00D673C4" w:rsidRDefault="008451F7" w:rsidP="008451F7">
            <w:pPr>
              <w:jc w:val="center"/>
              <w:rPr>
                <w:sz w:val="24"/>
                <w:szCs w:val="24"/>
              </w:rPr>
            </w:pPr>
            <w:r w:rsidRPr="00D673C4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66910F19" w:rsidR="008451F7" w:rsidRPr="00D673C4" w:rsidRDefault="008451F7" w:rsidP="008451F7">
            <w:pPr>
              <w:jc w:val="both"/>
              <w:rPr>
                <w:sz w:val="24"/>
                <w:szCs w:val="24"/>
              </w:rPr>
            </w:pPr>
            <w:r w:rsidRPr="00D673C4">
              <w:rPr>
                <w:sz w:val="24"/>
                <w:szCs w:val="24"/>
              </w:rPr>
              <w:t xml:space="preserve">Potrafi zidentyfikować i rozwiązać konkretny problem związany z działalnością organizacji pozarządowej funkcjonującej.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2CADF6E7" w:rsidR="008451F7" w:rsidRPr="00D673C4" w:rsidRDefault="0093510A" w:rsidP="008451F7">
            <w:pPr>
              <w:jc w:val="center"/>
              <w:rPr>
                <w:sz w:val="24"/>
                <w:szCs w:val="24"/>
              </w:rPr>
            </w:pPr>
            <w:r w:rsidRPr="00D673C4">
              <w:rPr>
                <w:sz w:val="24"/>
                <w:szCs w:val="24"/>
              </w:rPr>
              <w:t>K_U02</w:t>
            </w:r>
          </w:p>
        </w:tc>
      </w:tr>
      <w:tr w:rsidR="008451F7" w:rsidRPr="00D673C4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8451F7" w:rsidRPr="00D673C4" w:rsidRDefault="008451F7" w:rsidP="008451F7">
            <w:pPr>
              <w:jc w:val="center"/>
              <w:rPr>
                <w:sz w:val="24"/>
                <w:szCs w:val="24"/>
              </w:rPr>
            </w:pPr>
            <w:r w:rsidRPr="00D673C4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72B16848" w:rsidR="008451F7" w:rsidRPr="00D673C4" w:rsidRDefault="00FB3D45" w:rsidP="00FB3D45">
            <w:pPr>
              <w:jc w:val="both"/>
              <w:rPr>
                <w:sz w:val="24"/>
                <w:szCs w:val="24"/>
              </w:rPr>
            </w:pPr>
            <w:r w:rsidRPr="00D673C4">
              <w:rPr>
                <w:sz w:val="24"/>
                <w:szCs w:val="24"/>
              </w:rPr>
              <w:t xml:space="preserve">Jest gotów do inicjowania działań na rzecz interesu publicznego w kontekście funkcjonowania organizacji pozarządowych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30C367E8" w:rsidR="008451F7" w:rsidRPr="00D673C4" w:rsidRDefault="0093510A" w:rsidP="008451F7">
            <w:pPr>
              <w:jc w:val="center"/>
              <w:rPr>
                <w:sz w:val="24"/>
                <w:szCs w:val="24"/>
              </w:rPr>
            </w:pPr>
            <w:r w:rsidRPr="00D673C4">
              <w:rPr>
                <w:sz w:val="24"/>
                <w:szCs w:val="24"/>
              </w:rPr>
              <w:t>K_K</w:t>
            </w:r>
            <w:r w:rsidR="002B3BBA">
              <w:rPr>
                <w:sz w:val="24"/>
                <w:szCs w:val="24"/>
              </w:rPr>
              <w:t>0</w:t>
            </w:r>
            <w:r w:rsidRPr="00D673C4">
              <w:rPr>
                <w:sz w:val="24"/>
                <w:szCs w:val="24"/>
              </w:rPr>
              <w:t>6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723CBF" w:rsidRPr="00D96492" w14:paraId="2B3B2E1B" w14:textId="77777777" w:rsidTr="00FB3D45">
        <w:tc>
          <w:tcPr>
            <w:tcW w:w="10008" w:type="dxa"/>
            <w:shd w:val="clear" w:color="auto" w:fill="FFFFFF" w:themeFill="background1"/>
          </w:tcPr>
          <w:p w14:paraId="5FBACFEA" w14:textId="77777777" w:rsidR="00723CBF" w:rsidRPr="00FB3D45" w:rsidRDefault="00723CBF" w:rsidP="00723CBF">
            <w:pPr>
              <w:jc w:val="both"/>
              <w:rPr>
                <w:bCs/>
                <w:sz w:val="22"/>
                <w:szCs w:val="22"/>
              </w:rPr>
            </w:pPr>
            <w:r w:rsidRPr="00FB3D45">
              <w:rPr>
                <w:bCs/>
                <w:sz w:val="22"/>
                <w:szCs w:val="22"/>
              </w:rPr>
              <w:t>Wprowadzenie do problematyki organizacji pozarządowych – definicja NGO, funkcje w społeczeństwie obywatelskim, znaczenie konstytucyjnych wolności i praw.</w:t>
            </w:r>
          </w:p>
          <w:p w14:paraId="1CC73AFF" w14:textId="32F0C860" w:rsidR="00723CBF" w:rsidRPr="00FB3D45" w:rsidRDefault="00723CBF" w:rsidP="00723CBF">
            <w:pPr>
              <w:jc w:val="both"/>
              <w:rPr>
                <w:bCs/>
                <w:sz w:val="22"/>
                <w:szCs w:val="22"/>
              </w:rPr>
            </w:pPr>
            <w:r w:rsidRPr="00FB3D45">
              <w:rPr>
                <w:bCs/>
                <w:sz w:val="22"/>
                <w:szCs w:val="22"/>
              </w:rPr>
              <w:t xml:space="preserve">Podstawy prawne działalności NGO w Polsce – Konstytucja RP, ustawa o działalności pożytku publicznego </w:t>
            </w:r>
            <w:r w:rsidR="00FB3D45">
              <w:rPr>
                <w:bCs/>
                <w:sz w:val="22"/>
                <w:szCs w:val="22"/>
              </w:rPr>
              <w:br/>
            </w:r>
            <w:r w:rsidRPr="00FB3D45">
              <w:rPr>
                <w:bCs/>
                <w:sz w:val="22"/>
                <w:szCs w:val="22"/>
              </w:rPr>
              <w:t>i o wolontariacie, ustawa – Prawo o stowarzyszeniach, regulacje dotyczące fundacji.</w:t>
            </w:r>
          </w:p>
          <w:p w14:paraId="222F0D33" w14:textId="77777777" w:rsidR="00723CBF" w:rsidRPr="00FB3D45" w:rsidRDefault="00723CBF" w:rsidP="00723CBF">
            <w:pPr>
              <w:jc w:val="both"/>
              <w:rPr>
                <w:bCs/>
                <w:sz w:val="22"/>
                <w:szCs w:val="22"/>
              </w:rPr>
            </w:pPr>
            <w:r w:rsidRPr="00FB3D45">
              <w:rPr>
                <w:bCs/>
                <w:sz w:val="22"/>
                <w:szCs w:val="22"/>
              </w:rPr>
              <w:lastRenderedPageBreak/>
              <w:t>Tworzenie i rejestracja NGO – procedury rejestracyjne w KRS, wymagania formalne, osobowość prawna.</w:t>
            </w:r>
          </w:p>
          <w:p w14:paraId="021A18BA" w14:textId="77777777" w:rsidR="00723CBF" w:rsidRPr="00FB3D45" w:rsidRDefault="00723CBF" w:rsidP="00723CBF">
            <w:pPr>
              <w:jc w:val="both"/>
              <w:rPr>
                <w:bCs/>
                <w:sz w:val="22"/>
                <w:szCs w:val="22"/>
              </w:rPr>
            </w:pPr>
            <w:r w:rsidRPr="00FB3D45">
              <w:rPr>
                <w:bCs/>
                <w:sz w:val="22"/>
                <w:szCs w:val="22"/>
              </w:rPr>
              <w:t>Formy prawne organizacji pozarządowych – stowarzyszenia, fundacje, inne podmioty działające non profit (spółdzielnie socjalne, kluby sportowe, związki zawodowe).</w:t>
            </w:r>
          </w:p>
          <w:p w14:paraId="3E3337B7" w14:textId="77777777" w:rsidR="00723CBF" w:rsidRPr="00FB3D45" w:rsidRDefault="00723CBF" w:rsidP="00723CBF">
            <w:pPr>
              <w:jc w:val="both"/>
              <w:rPr>
                <w:bCs/>
                <w:sz w:val="22"/>
                <w:szCs w:val="22"/>
              </w:rPr>
            </w:pPr>
            <w:r w:rsidRPr="00FB3D45">
              <w:rPr>
                <w:bCs/>
                <w:sz w:val="22"/>
                <w:szCs w:val="22"/>
              </w:rPr>
              <w:t>Nadzór i kontrola działalności NGO – uprawnienia organów państwa i samorządu, obowiązki sprawozdawcze, jawność działania.</w:t>
            </w:r>
          </w:p>
          <w:p w14:paraId="4DED3E66" w14:textId="77777777" w:rsidR="00723CBF" w:rsidRPr="00FB3D45" w:rsidRDefault="00723CBF" w:rsidP="00723CBF">
            <w:pPr>
              <w:jc w:val="both"/>
              <w:rPr>
                <w:bCs/>
                <w:sz w:val="22"/>
                <w:szCs w:val="22"/>
              </w:rPr>
            </w:pPr>
            <w:r w:rsidRPr="00FB3D45">
              <w:rPr>
                <w:bCs/>
                <w:sz w:val="22"/>
                <w:szCs w:val="22"/>
              </w:rPr>
              <w:t>Status organizacji pożytku publicznego (OPP) – kryteria uzyskania statusu, przywileje i obowiązki.</w:t>
            </w:r>
          </w:p>
          <w:p w14:paraId="217FB483" w14:textId="5A43EC21" w:rsidR="00723CBF" w:rsidRPr="00FB3D45" w:rsidRDefault="00723CBF" w:rsidP="00723CBF">
            <w:pPr>
              <w:jc w:val="both"/>
              <w:rPr>
                <w:bCs/>
                <w:sz w:val="22"/>
                <w:szCs w:val="22"/>
              </w:rPr>
            </w:pPr>
            <w:r w:rsidRPr="00FB3D45">
              <w:rPr>
                <w:bCs/>
                <w:sz w:val="22"/>
                <w:szCs w:val="22"/>
              </w:rPr>
              <w:t xml:space="preserve">Aspekty finansowe działalności NGO – źródła finansowania, działalność odpłatna i nieodpłatna, limity </w:t>
            </w:r>
            <w:r w:rsidR="00FB3D45">
              <w:rPr>
                <w:bCs/>
                <w:sz w:val="22"/>
                <w:szCs w:val="22"/>
              </w:rPr>
              <w:br/>
            </w:r>
            <w:r w:rsidRPr="00FB3D45">
              <w:rPr>
                <w:bCs/>
                <w:sz w:val="22"/>
                <w:szCs w:val="22"/>
              </w:rPr>
              <w:t>i ograniczenia prawne.</w:t>
            </w:r>
          </w:p>
          <w:p w14:paraId="3B3CB6D1" w14:textId="77777777" w:rsidR="00723CBF" w:rsidRPr="00FB3D45" w:rsidRDefault="00723CBF" w:rsidP="00723CBF">
            <w:pPr>
              <w:jc w:val="both"/>
              <w:rPr>
                <w:bCs/>
                <w:sz w:val="22"/>
                <w:szCs w:val="22"/>
              </w:rPr>
            </w:pPr>
            <w:r w:rsidRPr="00FB3D45">
              <w:rPr>
                <w:bCs/>
                <w:sz w:val="22"/>
                <w:szCs w:val="22"/>
              </w:rPr>
              <w:t>Współpraca NGO z administracją publiczną – zlecanie zadań publicznych, konkursy ofert, partnerstwa.</w:t>
            </w:r>
          </w:p>
          <w:p w14:paraId="233E56BB" w14:textId="77777777" w:rsidR="00723CBF" w:rsidRPr="00FB3D45" w:rsidRDefault="00723CBF" w:rsidP="00723CBF">
            <w:pPr>
              <w:jc w:val="both"/>
              <w:rPr>
                <w:bCs/>
                <w:sz w:val="22"/>
                <w:szCs w:val="22"/>
              </w:rPr>
            </w:pPr>
            <w:r w:rsidRPr="00FB3D45">
              <w:rPr>
                <w:bCs/>
                <w:sz w:val="22"/>
                <w:szCs w:val="22"/>
              </w:rPr>
              <w:t>NGO w prawie międzynarodowym i unijnym – standardy Rady Europy, prawo UE, rola NGO w systemie ochrony praw człowieka.</w:t>
            </w:r>
          </w:p>
          <w:p w14:paraId="550B3D4A" w14:textId="2991FF81" w:rsidR="00723CBF" w:rsidRDefault="00723CBF" w:rsidP="00723CBF">
            <w:pPr>
              <w:jc w:val="both"/>
              <w:rPr>
                <w:b/>
                <w:bCs/>
                <w:sz w:val="22"/>
                <w:szCs w:val="22"/>
              </w:rPr>
            </w:pPr>
            <w:r w:rsidRPr="00FB3D45">
              <w:rPr>
                <w:bCs/>
                <w:sz w:val="22"/>
                <w:szCs w:val="22"/>
              </w:rPr>
              <w:t>Odpowiedzialność prawna organizacji pozarządowych i ich organów – cywilna, administracyjna i karna.</w:t>
            </w: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718351" w14:textId="1BC776F8" w:rsidR="008568B0" w:rsidRDefault="00DD75CC" w:rsidP="008568B0">
            <w:pPr>
              <w:pStyle w:val="Akapitzlist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8568B0">
              <w:rPr>
                <w:sz w:val="22"/>
                <w:szCs w:val="22"/>
              </w:rPr>
              <w:t>Prezentacja działań organizacji pozarządowych w praktyc</w:t>
            </w:r>
            <w:r w:rsidR="008568B0">
              <w:rPr>
                <w:sz w:val="22"/>
                <w:szCs w:val="22"/>
              </w:rPr>
              <w:t>e, w kontekście wybranych zagadnień:</w:t>
            </w:r>
          </w:p>
          <w:p w14:paraId="48DCBECA" w14:textId="77777777" w:rsidR="008568B0" w:rsidRDefault="008568B0" w:rsidP="008568B0">
            <w:pPr>
              <w:pStyle w:val="Akapitzlist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8568B0">
              <w:rPr>
                <w:sz w:val="22"/>
                <w:szCs w:val="22"/>
              </w:rPr>
              <w:t>Analiza statutu stowarzyszenia i fundacji – elementy obowiązkowe, praktyczne błędy.</w:t>
            </w:r>
          </w:p>
          <w:p w14:paraId="1D968937" w14:textId="77777777" w:rsidR="008568B0" w:rsidRDefault="008568B0" w:rsidP="008568B0">
            <w:pPr>
              <w:pStyle w:val="Akapitzlist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8568B0">
              <w:rPr>
                <w:sz w:val="22"/>
                <w:szCs w:val="22"/>
              </w:rPr>
              <w:t>Studium przypadku: rejestracja organizacji pozarządowej w KRS – przygotowanie dokumentacji.</w:t>
            </w:r>
          </w:p>
          <w:p w14:paraId="249358BF" w14:textId="77777777" w:rsidR="008568B0" w:rsidRDefault="008568B0" w:rsidP="008568B0">
            <w:pPr>
              <w:pStyle w:val="Akapitzlist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8568B0">
              <w:rPr>
                <w:sz w:val="22"/>
                <w:szCs w:val="22"/>
              </w:rPr>
              <w:t>Symulacja zebrania założycielskiego stowarzyszenia – uchwały, wybór władz.</w:t>
            </w:r>
          </w:p>
          <w:p w14:paraId="1FF28E6A" w14:textId="77777777" w:rsidR="008568B0" w:rsidRDefault="008568B0" w:rsidP="008568B0">
            <w:pPr>
              <w:pStyle w:val="Akapitzlist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8568B0">
              <w:rPr>
                <w:sz w:val="22"/>
                <w:szCs w:val="22"/>
              </w:rPr>
              <w:t>Dyskusja nad przypadkami naruszeń prawa przez NGO – sankcje i środki nadzoru.</w:t>
            </w:r>
          </w:p>
          <w:p w14:paraId="54A77175" w14:textId="77777777" w:rsidR="008568B0" w:rsidRDefault="008568B0" w:rsidP="008568B0">
            <w:pPr>
              <w:pStyle w:val="Akapitzlist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8568B0">
              <w:rPr>
                <w:sz w:val="22"/>
                <w:szCs w:val="22"/>
              </w:rPr>
              <w:t>Opracowanie regulaminu wewnętrznego NGO (np. komisji rewizyjnej).</w:t>
            </w:r>
          </w:p>
          <w:p w14:paraId="54560E8E" w14:textId="77777777" w:rsidR="008568B0" w:rsidRDefault="008568B0" w:rsidP="008568B0">
            <w:pPr>
              <w:pStyle w:val="Akapitzlist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8568B0">
              <w:rPr>
                <w:sz w:val="22"/>
                <w:szCs w:val="22"/>
              </w:rPr>
              <w:t>Ćwiczenia z zakresu finansowania NGO – przygotowanie przykładowego budżetu i sprawozdania finansowego.</w:t>
            </w:r>
          </w:p>
          <w:p w14:paraId="085F2FF5" w14:textId="77777777" w:rsidR="008568B0" w:rsidRDefault="008568B0" w:rsidP="008568B0">
            <w:pPr>
              <w:pStyle w:val="Akapitzlist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8568B0">
              <w:rPr>
                <w:sz w:val="22"/>
                <w:szCs w:val="22"/>
              </w:rPr>
              <w:t>Studium przypadku: uzyskanie statusu OPP – procedura, wymogi formalne.</w:t>
            </w:r>
          </w:p>
          <w:p w14:paraId="369D2B46" w14:textId="77777777" w:rsidR="008568B0" w:rsidRDefault="008568B0" w:rsidP="008568B0">
            <w:pPr>
              <w:pStyle w:val="Akapitzlist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8568B0">
              <w:rPr>
                <w:sz w:val="22"/>
                <w:szCs w:val="22"/>
              </w:rPr>
              <w:t>Analiza wybranych konkursów ofert – jak NGO uczestniczy w zlecaniu zadań publicznych.</w:t>
            </w:r>
          </w:p>
          <w:p w14:paraId="2CCDFACA" w14:textId="77777777" w:rsidR="008568B0" w:rsidRDefault="008568B0" w:rsidP="008568B0">
            <w:pPr>
              <w:pStyle w:val="Akapitzlist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8568B0">
              <w:rPr>
                <w:sz w:val="22"/>
                <w:szCs w:val="22"/>
              </w:rPr>
              <w:t>spółprac</w:t>
            </w:r>
            <w:r>
              <w:rPr>
                <w:sz w:val="22"/>
                <w:szCs w:val="22"/>
              </w:rPr>
              <w:t>a</w:t>
            </w:r>
            <w:r w:rsidRPr="008568B0">
              <w:rPr>
                <w:sz w:val="22"/>
                <w:szCs w:val="22"/>
              </w:rPr>
              <w:t xml:space="preserve"> NGO z jednostką samorządu terytorialnego.</w:t>
            </w:r>
          </w:p>
          <w:p w14:paraId="24EB09A3" w14:textId="77777777" w:rsidR="008568B0" w:rsidRDefault="008568B0" w:rsidP="008568B0">
            <w:pPr>
              <w:pStyle w:val="Akapitzlist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8568B0">
              <w:rPr>
                <w:sz w:val="22"/>
                <w:szCs w:val="22"/>
              </w:rPr>
              <w:t>Studium przypadku: spór prawny NGO z organem administracji publicznej.</w:t>
            </w:r>
          </w:p>
          <w:p w14:paraId="64D4B865" w14:textId="77777777" w:rsidR="008568B0" w:rsidRDefault="008568B0" w:rsidP="008568B0">
            <w:pPr>
              <w:pStyle w:val="Akapitzlist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8568B0">
              <w:rPr>
                <w:sz w:val="22"/>
                <w:szCs w:val="22"/>
              </w:rPr>
              <w:t>Analiza orzecznictwa sądów dotyczącego fundacji i stowarzyszeń.</w:t>
            </w:r>
          </w:p>
          <w:p w14:paraId="125F569F" w14:textId="77777777" w:rsidR="008568B0" w:rsidRDefault="008568B0" w:rsidP="008568B0">
            <w:pPr>
              <w:pStyle w:val="Akapitzlist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8568B0">
              <w:rPr>
                <w:sz w:val="22"/>
                <w:szCs w:val="22"/>
              </w:rPr>
              <w:t>Porównanie regulacji prawnych NGO w Polsce i wybranych krajach UE.</w:t>
            </w:r>
          </w:p>
          <w:p w14:paraId="4E0F6FDC" w14:textId="4407EBDE" w:rsidR="008568B0" w:rsidRPr="00D96492" w:rsidRDefault="008568B0" w:rsidP="008568B0">
            <w:pPr>
              <w:pStyle w:val="Akapitzlist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8568B0">
              <w:rPr>
                <w:sz w:val="22"/>
                <w:szCs w:val="22"/>
              </w:rPr>
              <w:t xml:space="preserve">Rola NGO w ochronie praw człowieka – analiza przypadków (np. skargi do </w:t>
            </w:r>
            <w:proofErr w:type="spellStart"/>
            <w:r w:rsidRPr="008568B0">
              <w:rPr>
                <w:sz w:val="22"/>
                <w:szCs w:val="22"/>
              </w:rPr>
              <w:t>ETPCz</w:t>
            </w:r>
            <w:proofErr w:type="spellEnd"/>
            <w:r w:rsidRPr="008568B0">
              <w:rPr>
                <w:sz w:val="22"/>
                <w:szCs w:val="22"/>
              </w:rPr>
              <w:t>).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44347D6" w14:textId="13423395" w:rsidR="00EF6D49" w:rsidRDefault="0012262B" w:rsidP="00EF6D49">
            <w:pPr>
              <w:pStyle w:val="Bezodstpw"/>
              <w:jc w:val="both"/>
              <w:rPr>
                <w:rStyle w:val="wrtext"/>
                <w:sz w:val="22"/>
                <w:szCs w:val="22"/>
              </w:rPr>
            </w:pPr>
            <w:r w:rsidRPr="00D56716">
              <w:rPr>
                <w:rStyle w:val="wrtext"/>
                <w:sz w:val="22"/>
                <w:szCs w:val="22"/>
              </w:rPr>
              <w:t>1.</w:t>
            </w:r>
            <w:r>
              <w:rPr>
                <w:rStyle w:val="wrtext"/>
                <w:sz w:val="22"/>
                <w:szCs w:val="22"/>
              </w:rPr>
              <w:t xml:space="preserve"> </w:t>
            </w:r>
            <w:r w:rsidR="00EF6D49" w:rsidRPr="00EF6D49">
              <w:rPr>
                <w:rStyle w:val="wrtext"/>
                <w:sz w:val="22"/>
                <w:szCs w:val="22"/>
              </w:rPr>
              <w:t>U</w:t>
            </w:r>
            <w:r w:rsidR="00EF6D49">
              <w:rPr>
                <w:rStyle w:val="wrtext"/>
                <w:sz w:val="22"/>
                <w:szCs w:val="22"/>
              </w:rPr>
              <w:t xml:space="preserve">stawa </w:t>
            </w:r>
            <w:r w:rsidR="00EF6D49" w:rsidRPr="00EF6D49">
              <w:rPr>
                <w:rStyle w:val="wrtext"/>
                <w:sz w:val="22"/>
                <w:szCs w:val="22"/>
              </w:rPr>
              <w:t>z dnia 24 kwietnia 2003 r.</w:t>
            </w:r>
            <w:r w:rsidR="00EF6D49">
              <w:rPr>
                <w:rStyle w:val="wrtext"/>
                <w:sz w:val="22"/>
                <w:szCs w:val="22"/>
              </w:rPr>
              <w:t xml:space="preserve"> </w:t>
            </w:r>
            <w:r w:rsidR="00EF6D49" w:rsidRPr="00EF6D49">
              <w:rPr>
                <w:rStyle w:val="wrtext"/>
                <w:sz w:val="22"/>
                <w:szCs w:val="22"/>
              </w:rPr>
              <w:t xml:space="preserve">o działalności pożytku publicznego </w:t>
            </w:r>
            <w:r w:rsidR="00EF6D49">
              <w:rPr>
                <w:rStyle w:val="wrtext"/>
                <w:sz w:val="22"/>
                <w:szCs w:val="22"/>
              </w:rPr>
              <w:br/>
            </w:r>
            <w:r w:rsidR="00EF6D49" w:rsidRPr="00EF6D49">
              <w:rPr>
                <w:rStyle w:val="wrtext"/>
                <w:sz w:val="22"/>
                <w:szCs w:val="22"/>
              </w:rPr>
              <w:t>i o wolontariacie</w:t>
            </w:r>
            <w:r w:rsidR="00EF6D49">
              <w:t xml:space="preserve"> </w:t>
            </w:r>
            <w:r w:rsidR="00EF6D49" w:rsidRPr="00EF6D49">
              <w:rPr>
                <w:rStyle w:val="wrtext"/>
                <w:sz w:val="22"/>
                <w:szCs w:val="22"/>
              </w:rPr>
              <w:t>z aktualnymi zmianami.</w:t>
            </w:r>
          </w:p>
          <w:p w14:paraId="6A16A113" w14:textId="12FDBB9B" w:rsidR="008568B0" w:rsidRDefault="00EF6D49" w:rsidP="0012262B">
            <w:pPr>
              <w:pStyle w:val="Bezodstpw"/>
              <w:jc w:val="both"/>
              <w:rPr>
                <w:rStyle w:val="wrtext"/>
                <w:sz w:val="22"/>
                <w:szCs w:val="22"/>
              </w:rPr>
            </w:pPr>
            <w:r>
              <w:rPr>
                <w:rStyle w:val="wrtext"/>
                <w:sz w:val="22"/>
                <w:szCs w:val="22"/>
              </w:rPr>
              <w:t xml:space="preserve">2. </w:t>
            </w:r>
            <w:r w:rsidR="008568B0" w:rsidRPr="008568B0">
              <w:rPr>
                <w:rStyle w:val="wrtext"/>
                <w:sz w:val="22"/>
                <w:szCs w:val="22"/>
              </w:rPr>
              <w:t>Ustawa z dnia 7 kwietnia 1989 r. – Prawo o stowarzyszeniach</w:t>
            </w:r>
            <w:r w:rsidR="008568B0">
              <w:rPr>
                <w:rStyle w:val="wrtext"/>
                <w:sz w:val="22"/>
                <w:szCs w:val="22"/>
              </w:rPr>
              <w:t xml:space="preserve"> z aktualnymi zmianami.</w:t>
            </w:r>
          </w:p>
          <w:p w14:paraId="3C9DEE55" w14:textId="3621097F" w:rsidR="008568B0" w:rsidRDefault="00EF6D49" w:rsidP="0012262B">
            <w:pPr>
              <w:pStyle w:val="Bezodstpw"/>
              <w:jc w:val="both"/>
              <w:rPr>
                <w:rStyle w:val="wrtext"/>
                <w:sz w:val="22"/>
                <w:szCs w:val="22"/>
              </w:rPr>
            </w:pPr>
            <w:r>
              <w:rPr>
                <w:rStyle w:val="wrtext"/>
                <w:sz w:val="22"/>
                <w:szCs w:val="22"/>
              </w:rPr>
              <w:t>3</w:t>
            </w:r>
            <w:r w:rsidR="008568B0">
              <w:rPr>
                <w:rStyle w:val="wrtext"/>
                <w:sz w:val="22"/>
                <w:szCs w:val="22"/>
              </w:rPr>
              <w:t xml:space="preserve">. </w:t>
            </w:r>
            <w:r w:rsidR="008568B0" w:rsidRPr="008568B0">
              <w:rPr>
                <w:rStyle w:val="wrtext"/>
                <w:sz w:val="22"/>
                <w:szCs w:val="22"/>
              </w:rPr>
              <w:t>Ustawa z dnia 6 kwietnia 1984 r. o fundacjach</w:t>
            </w:r>
            <w:r w:rsidR="008568B0">
              <w:rPr>
                <w:rStyle w:val="wrtext"/>
                <w:sz w:val="22"/>
                <w:szCs w:val="22"/>
              </w:rPr>
              <w:t xml:space="preserve"> </w:t>
            </w:r>
            <w:r w:rsidR="008568B0" w:rsidRPr="008568B0">
              <w:rPr>
                <w:rStyle w:val="wrtext"/>
                <w:sz w:val="22"/>
                <w:szCs w:val="22"/>
              </w:rPr>
              <w:t>z aktualnymi zmianami.</w:t>
            </w:r>
          </w:p>
          <w:p w14:paraId="58956D70" w14:textId="482A3FE0" w:rsidR="0012262B" w:rsidRPr="00D56716" w:rsidRDefault="00EF6D49" w:rsidP="0012262B">
            <w:pPr>
              <w:pStyle w:val="Bezodstpw"/>
              <w:jc w:val="both"/>
              <w:rPr>
                <w:rStyle w:val="wrtext"/>
                <w:sz w:val="22"/>
                <w:szCs w:val="22"/>
              </w:rPr>
            </w:pPr>
            <w:r>
              <w:rPr>
                <w:rStyle w:val="wrtext"/>
                <w:sz w:val="22"/>
                <w:szCs w:val="22"/>
              </w:rPr>
              <w:t>4</w:t>
            </w:r>
            <w:r w:rsidR="008568B0">
              <w:rPr>
                <w:rStyle w:val="wrtext"/>
                <w:sz w:val="22"/>
                <w:szCs w:val="22"/>
              </w:rPr>
              <w:t xml:space="preserve">. </w:t>
            </w:r>
            <w:r w:rsidR="0012262B" w:rsidRPr="00D56716">
              <w:rPr>
                <w:rStyle w:val="wrtext"/>
                <w:sz w:val="22"/>
                <w:szCs w:val="22"/>
              </w:rPr>
              <w:t xml:space="preserve">K. Grablewski, Nieodpłatna i odpłatna działalność statutowa stowarzyszeń </w:t>
            </w:r>
          </w:p>
          <w:p w14:paraId="77944DCE" w14:textId="77777777" w:rsidR="0012262B" w:rsidRPr="00D56716" w:rsidRDefault="0012262B" w:rsidP="0012262B">
            <w:pPr>
              <w:pStyle w:val="Bezodstpw"/>
              <w:jc w:val="both"/>
              <w:rPr>
                <w:rStyle w:val="wrtext"/>
                <w:sz w:val="22"/>
                <w:szCs w:val="22"/>
              </w:rPr>
            </w:pPr>
            <w:r w:rsidRPr="00D56716">
              <w:rPr>
                <w:rStyle w:val="wrtext"/>
                <w:sz w:val="22"/>
                <w:szCs w:val="22"/>
              </w:rPr>
              <w:t xml:space="preserve">i fundacji w Polsce, Rozprawy naukowe i zawodowe ANS w Elblągu, </w:t>
            </w:r>
          </w:p>
          <w:p w14:paraId="0F79DC2A" w14:textId="77777777" w:rsidR="0012262B" w:rsidRPr="00D56716" w:rsidRDefault="0012262B" w:rsidP="0012262B">
            <w:pPr>
              <w:pStyle w:val="Bezodstpw"/>
              <w:jc w:val="both"/>
              <w:rPr>
                <w:rStyle w:val="wrtext"/>
                <w:sz w:val="22"/>
                <w:szCs w:val="22"/>
              </w:rPr>
            </w:pPr>
            <w:r w:rsidRPr="00D56716">
              <w:rPr>
                <w:rStyle w:val="wrtext"/>
                <w:sz w:val="22"/>
                <w:szCs w:val="22"/>
              </w:rPr>
              <w:t>wyd. Akademia Nauk Stosowanych w Elblągu, Elbląg 2024</w:t>
            </w:r>
          </w:p>
          <w:p w14:paraId="50FFE257" w14:textId="3B990D99" w:rsidR="0012262B" w:rsidRPr="00D56716" w:rsidRDefault="00EF6D49" w:rsidP="0012262B">
            <w:pPr>
              <w:pStyle w:val="Bezodstpw"/>
              <w:jc w:val="both"/>
              <w:rPr>
                <w:rStyle w:val="wrtext"/>
                <w:sz w:val="22"/>
                <w:szCs w:val="22"/>
              </w:rPr>
            </w:pPr>
            <w:r>
              <w:rPr>
                <w:rStyle w:val="wrtext"/>
                <w:sz w:val="22"/>
                <w:szCs w:val="22"/>
              </w:rPr>
              <w:t>5</w:t>
            </w:r>
            <w:r w:rsidR="0012262B" w:rsidRPr="00D56716">
              <w:rPr>
                <w:rStyle w:val="wrtext"/>
                <w:sz w:val="22"/>
                <w:szCs w:val="22"/>
              </w:rPr>
              <w:t>.</w:t>
            </w:r>
            <w:r w:rsidR="0012262B">
              <w:rPr>
                <w:rStyle w:val="wrtext"/>
                <w:sz w:val="22"/>
                <w:szCs w:val="22"/>
              </w:rPr>
              <w:t xml:space="preserve"> </w:t>
            </w:r>
            <w:r w:rsidR="0012262B" w:rsidRPr="00D56716">
              <w:rPr>
                <w:rStyle w:val="wrtext"/>
                <w:sz w:val="22"/>
                <w:szCs w:val="22"/>
              </w:rPr>
              <w:t>K. Grablewski, Fundacja – fundusz lokalny w Polsce na przykładzie działalności Fundacji Elbląg – Funduszu Lokalnego Regionu Elbląskiego, Rozprawy naukowe i zawodowe ANS w Elblągu, wyd. Akademia Nauk Stosowanych w Elblągu, Elbląg 2023</w:t>
            </w:r>
          </w:p>
          <w:p w14:paraId="7C4BC04C" w14:textId="43760064" w:rsidR="00CA474D" w:rsidRPr="00BD58BB" w:rsidRDefault="00EF6D49" w:rsidP="0012262B">
            <w:pPr>
              <w:jc w:val="both"/>
              <w:rPr>
                <w:sz w:val="22"/>
                <w:szCs w:val="22"/>
              </w:rPr>
            </w:pPr>
            <w:r>
              <w:rPr>
                <w:rStyle w:val="wrtext"/>
                <w:sz w:val="22"/>
                <w:szCs w:val="22"/>
              </w:rPr>
              <w:t>6</w:t>
            </w:r>
            <w:r w:rsidR="0012262B" w:rsidRPr="00D56716">
              <w:rPr>
                <w:rStyle w:val="wrtext"/>
                <w:sz w:val="22"/>
                <w:szCs w:val="22"/>
              </w:rPr>
              <w:t>.</w:t>
            </w:r>
            <w:r w:rsidR="0012262B">
              <w:rPr>
                <w:rStyle w:val="wrtext"/>
                <w:sz w:val="22"/>
                <w:szCs w:val="22"/>
              </w:rPr>
              <w:t xml:space="preserve"> </w:t>
            </w:r>
            <w:r w:rsidR="0012262B" w:rsidRPr="00D56716">
              <w:rPr>
                <w:rStyle w:val="wrtext"/>
                <w:sz w:val="22"/>
                <w:szCs w:val="22"/>
              </w:rPr>
              <w:t xml:space="preserve">K. Grablewski, Zasada subsydiarności i rola organizacji pozarządowych </w:t>
            </w:r>
            <w:r w:rsidR="0012262B">
              <w:rPr>
                <w:rStyle w:val="wrtext"/>
                <w:sz w:val="22"/>
                <w:szCs w:val="22"/>
              </w:rPr>
              <w:br/>
            </w:r>
            <w:r w:rsidR="0012262B" w:rsidRPr="00D56716">
              <w:rPr>
                <w:rStyle w:val="wrtext"/>
                <w:sz w:val="22"/>
                <w:szCs w:val="22"/>
              </w:rPr>
              <w:t>w realizacji zadań publicznych w Polsce na przykładzie Elbląga, Rozprawy naukowe i zawodowe PWSZ w Elblągu, wyd. Państwowa Wyższa Szkoła Zawodowa w Elblągu, Elbląg 2018.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6F76C3C3" w14:textId="77777777" w:rsidR="0012262B" w:rsidRPr="0012262B" w:rsidRDefault="0012262B" w:rsidP="00D755A8">
            <w:pPr>
              <w:jc w:val="both"/>
              <w:rPr>
                <w:sz w:val="22"/>
                <w:szCs w:val="22"/>
              </w:rPr>
            </w:pPr>
            <w:r w:rsidRPr="0012262B">
              <w:rPr>
                <w:sz w:val="22"/>
                <w:szCs w:val="22"/>
              </w:rPr>
              <w:t>1. K. Grablewski, Rola samorządu lokalnego w realizacji usług społecznych, Partycypacja w samorządzie terytorialnym – stan obecny i perspektywy, wyd. Państwowa Wyższa Szkoła Zawodowa w Elblągu, Elbląg 2021</w:t>
            </w:r>
          </w:p>
          <w:p w14:paraId="08755715" w14:textId="3A410B66" w:rsidR="00C4528C" w:rsidRPr="00BD58BB" w:rsidRDefault="0012262B" w:rsidP="00D755A8">
            <w:pPr>
              <w:jc w:val="both"/>
              <w:rPr>
                <w:sz w:val="22"/>
                <w:szCs w:val="22"/>
              </w:rPr>
            </w:pPr>
            <w:r w:rsidRPr="0012262B">
              <w:rPr>
                <w:sz w:val="22"/>
                <w:szCs w:val="22"/>
              </w:rPr>
              <w:t>2. Portal krajowych organizacji pozarządowych, www.ngo.pl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7EACCE6" w14:textId="77777777" w:rsidR="0012262B" w:rsidRPr="0012262B" w:rsidRDefault="0012262B" w:rsidP="0012262B">
            <w:pPr>
              <w:ind w:left="72"/>
              <w:rPr>
                <w:sz w:val="22"/>
                <w:szCs w:val="22"/>
              </w:rPr>
            </w:pPr>
            <w:r w:rsidRPr="0012262B">
              <w:rPr>
                <w:sz w:val="22"/>
                <w:szCs w:val="22"/>
              </w:rPr>
              <w:t xml:space="preserve">Metody aktywizujące. </w:t>
            </w:r>
          </w:p>
          <w:p w14:paraId="285843ED" w14:textId="75C35CFB" w:rsidR="00CA474D" w:rsidRPr="00D96492" w:rsidRDefault="0012262B" w:rsidP="0012262B">
            <w:pPr>
              <w:ind w:left="72"/>
              <w:rPr>
                <w:sz w:val="22"/>
                <w:szCs w:val="22"/>
              </w:rPr>
            </w:pPr>
            <w:r w:rsidRPr="0012262B">
              <w:rPr>
                <w:sz w:val="22"/>
                <w:szCs w:val="22"/>
              </w:rPr>
              <w:t>Metody praktyczne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31C22EBC" w14:textId="77777777" w:rsidR="00A10572" w:rsidRDefault="0012262B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dotyczy.</w:t>
            </w:r>
          </w:p>
          <w:p w14:paraId="4D5AF2A1" w14:textId="77777777" w:rsidR="00FB3D45" w:rsidRDefault="00FB3D45" w:rsidP="002750BE">
            <w:pPr>
              <w:jc w:val="both"/>
              <w:rPr>
                <w:sz w:val="22"/>
                <w:szCs w:val="22"/>
              </w:rPr>
            </w:pPr>
          </w:p>
          <w:p w14:paraId="666268DF" w14:textId="77777777" w:rsidR="00FB3D45" w:rsidRDefault="00FB3D45" w:rsidP="002750BE">
            <w:pPr>
              <w:jc w:val="both"/>
              <w:rPr>
                <w:sz w:val="22"/>
                <w:szCs w:val="22"/>
              </w:rPr>
            </w:pPr>
          </w:p>
          <w:p w14:paraId="7C592AC4" w14:textId="77777777" w:rsidR="00FB3D45" w:rsidRDefault="00FB3D45" w:rsidP="002750BE">
            <w:pPr>
              <w:jc w:val="both"/>
              <w:rPr>
                <w:sz w:val="22"/>
                <w:szCs w:val="22"/>
              </w:rPr>
            </w:pPr>
          </w:p>
          <w:p w14:paraId="1D7153D5" w14:textId="685E1504" w:rsidR="00FB3D45" w:rsidRPr="0043256D" w:rsidRDefault="00FB3D45" w:rsidP="002750BE">
            <w:pPr>
              <w:jc w:val="both"/>
              <w:rPr>
                <w:sz w:val="22"/>
                <w:szCs w:val="22"/>
              </w:rPr>
            </w:pP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66978AE8" w:rsidR="00CA474D" w:rsidRPr="00D96492" w:rsidRDefault="0012262B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pisemny, pytania testowe i otwarte</w:t>
            </w:r>
          </w:p>
        </w:tc>
        <w:tc>
          <w:tcPr>
            <w:tcW w:w="1800" w:type="dxa"/>
          </w:tcPr>
          <w:p w14:paraId="5734A01A" w14:textId="7495EB73" w:rsidR="00CA474D" w:rsidRPr="00D96492" w:rsidRDefault="00FB3D45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1-3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476E699A" w:rsidR="00CA474D" w:rsidRPr="00D96492" w:rsidRDefault="0012262B" w:rsidP="006D6CA8">
            <w:pPr>
              <w:rPr>
                <w:sz w:val="22"/>
                <w:szCs w:val="22"/>
              </w:rPr>
            </w:pPr>
            <w:r w:rsidRPr="0012262B">
              <w:rPr>
                <w:sz w:val="22"/>
                <w:szCs w:val="22"/>
              </w:rPr>
              <w:t>Prezentacje</w:t>
            </w:r>
            <w:r>
              <w:rPr>
                <w:sz w:val="22"/>
                <w:szCs w:val="22"/>
              </w:rPr>
              <w:t xml:space="preserve"> wybran</w:t>
            </w:r>
            <w:r w:rsidR="008568B0">
              <w:rPr>
                <w:sz w:val="22"/>
                <w:szCs w:val="22"/>
              </w:rPr>
              <w:t>ej</w:t>
            </w:r>
            <w:r>
              <w:rPr>
                <w:sz w:val="22"/>
                <w:szCs w:val="22"/>
              </w:rPr>
              <w:t xml:space="preserve"> organizacji pozarządow</w:t>
            </w:r>
            <w:r w:rsidR="008568B0">
              <w:rPr>
                <w:sz w:val="22"/>
                <w:szCs w:val="22"/>
              </w:rPr>
              <w:t>ej w kontekście problemowym</w:t>
            </w:r>
          </w:p>
        </w:tc>
        <w:tc>
          <w:tcPr>
            <w:tcW w:w="1800" w:type="dxa"/>
          </w:tcPr>
          <w:p w14:paraId="117EFEB2" w14:textId="498FB084" w:rsidR="00CA474D" w:rsidRPr="00D96492" w:rsidRDefault="00FB3D45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0D33B2B" w14:textId="62998B0A" w:rsidR="0012262B" w:rsidRDefault="0012262B" w:rsidP="0012262B">
            <w:pPr>
              <w:rPr>
                <w:sz w:val="22"/>
                <w:szCs w:val="22"/>
              </w:rPr>
            </w:pPr>
            <w:r w:rsidRPr="0012262B">
              <w:rPr>
                <w:sz w:val="22"/>
                <w:szCs w:val="22"/>
              </w:rPr>
              <w:t>Egzamin pisemny, pytania testowe i otwarte</w:t>
            </w:r>
            <w:r>
              <w:rPr>
                <w:sz w:val="22"/>
                <w:szCs w:val="22"/>
              </w:rPr>
              <w:t xml:space="preserve"> 50%</w:t>
            </w:r>
          </w:p>
          <w:p w14:paraId="37E0A498" w14:textId="39405E89" w:rsidR="00CA474D" w:rsidRPr="00D96492" w:rsidRDefault="0012262B" w:rsidP="008568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Prezentacje </w:t>
            </w:r>
            <w:r w:rsidR="008568B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0%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528A60CD" w:rsidR="00A10572" w:rsidRPr="00D96492" w:rsidRDefault="00DD75C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2262B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46859E91" w14:textId="6DD9051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B1DE1B8" w:rsidR="00A10572" w:rsidRPr="00D96492" w:rsidRDefault="0012262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0200CDF" w14:textId="4C18E661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3E5A131B" w:rsidR="00A10572" w:rsidRPr="00D96492" w:rsidRDefault="00DD75C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1CDD977D" w14:textId="2E9C990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0AECCD8E" w:rsidR="00A10572" w:rsidRPr="00D96492" w:rsidRDefault="0012262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0D9F304B" w14:textId="724B047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39967A5B" w:rsidR="00A10572" w:rsidRPr="00D96492" w:rsidRDefault="0012262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2704BC8" w14:textId="42F7DC71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5CE0D09F" w:rsidR="00A10572" w:rsidRPr="00D96492" w:rsidRDefault="0012262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A46B04F" w14:textId="39D0BB56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528B2BC2" w:rsidR="00A10572" w:rsidRPr="00D96492" w:rsidRDefault="00C055B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6CA63D9A" w:rsidR="00A10572" w:rsidRPr="00D96492" w:rsidRDefault="0012262B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8568B0"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5DEB759A" w:rsidR="00A10572" w:rsidRPr="00D96492" w:rsidRDefault="00A10572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58B0E064" w:rsidR="00A10572" w:rsidRPr="00D96492" w:rsidRDefault="00DD75CC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39A5990D" w:rsidR="00A10572" w:rsidRPr="00D96492" w:rsidRDefault="00A10572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493BEB3F" w:rsidR="00A10572" w:rsidRPr="00D96492" w:rsidRDefault="007D6723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4609121">
    <w:abstractNumId w:val="1"/>
  </w:num>
  <w:num w:numId="2" w16cid:durableId="893199544">
    <w:abstractNumId w:val="0"/>
  </w:num>
  <w:num w:numId="3" w16cid:durableId="8376907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B6AB2"/>
    <w:rsid w:val="000C1F5D"/>
    <w:rsid w:val="000C6040"/>
    <w:rsid w:val="0012262B"/>
    <w:rsid w:val="0013588B"/>
    <w:rsid w:val="0026267B"/>
    <w:rsid w:val="0028589B"/>
    <w:rsid w:val="002B3BBA"/>
    <w:rsid w:val="003B20A1"/>
    <w:rsid w:val="003D75C1"/>
    <w:rsid w:val="00416716"/>
    <w:rsid w:val="00442AA9"/>
    <w:rsid w:val="004658B7"/>
    <w:rsid w:val="005158FC"/>
    <w:rsid w:val="00584053"/>
    <w:rsid w:val="005E00DB"/>
    <w:rsid w:val="00622DCF"/>
    <w:rsid w:val="00636581"/>
    <w:rsid w:val="00637627"/>
    <w:rsid w:val="00641274"/>
    <w:rsid w:val="0064439F"/>
    <w:rsid w:val="006475AD"/>
    <w:rsid w:val="006D6CA8"/>
    <w:rsid w:val="00723CBF"/>
    <w:rsid w:val="007407D9"/>
    <w:rsid w:val="00761036"/>
    <w:rsid w:val="0077252B"/>
    <w:rsid w:val="0077438D"/>
    <w:rsid w:val="007B5DBC"/>
    <w:rsid w:val="007C6D3C"/>
    <w:rsid w:val="007D01ED"/>
    <w:rsid w:val="007D6723"/>
    <w:rsid w:val="008451F7"/>
    <w:rsid w:val="00845AB2"/>
    <w:rsid w:val="008568B0"/>
    <w:rsid w:val="00873770"/>
    <w:rsid w:val="00884D3D"/>
    <w:rsid w:val="008A6EE1"/>
    <w:rsid w:val="00911DBA"/>
    <w:rsid w:val="0093510A"/>
    <w:rsid w:val="009F69D4"/>
    <w:rsid w:val="00A10572"/>
    <w:rsid w:val="00BB26EF"/>
    <w:rsid w:val="00BD10B4"/>
    <w:rsid w:val="00BD58BB"/>
    <w:rsid w:val="00BF4B37"/>
    <w:rsid w:val="00C055B2"/>
    <w:rsid w:val="00C34DDF"/>
    <w:rsid w:val="00C4528C"/>
    <w:rsid w:val="00C542B6"/>
    <w:rsid w:val="00C852B2"/>
    <w:rsid w:val="00CA474D"/>
    <w:rsid w:val="00CD554C"/>
    <w:rsid w:val="00CE7B8B"/>
    <w:rsid w:val="00D673C4"/>
    <w:rsid w:val="00D755A8"/>
    <w:rsid w:val="00D96492"/>
    <w:rsid w:val="00DD458A"/>
    <w:rsid w:val="00DD75CC"/>
    <w:rsid w:val="00E40B0C"/>
    <w:rsid w:val="00ED3E9C"/>
    <w:rsid w:val="00EF6D49"/>
    <w:rsid w:val="00F64EC3"/>
    <w:rsid w:val="00F826D6"/>
    <w:rsid w:val="00FA7A60"/>
    <w:rsid w:val="00FB3D45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character" w:customStyle="1" w:styleId="wrtext">
    <w:name w:val="wrtext"/>
    <w:basedOn w:val="Domylnaczcionkaakapitu"/>
    <w:rsid w:val="0012262B"/>
  </w:style>
  <w:style w:type="paragraph" w:styleId="Bezodstpw">
    <w:name w:val="No Spacing"/>
    <w:uiPriority w:val="1"/>
    <w:qFormat/>
    <w:rsid w:val="001226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8568B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1024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14</cp:revision>
  <dcterms:created xsi:type="dcterms:W3CDTF">2025-09-15T14:57:00Z</dcterms:created>
  <dcterms:modified xsi:type="dcterms:W3CDTF">2025-10-27T17:31:00Z</dcterms:modified>
</cp:coreProperties>
</file>